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2E44" w14:textId="77777777" w:rsidR="00456C78" w:rsidRDefault="00456C78" w:rsidP="00A66B4F">
      <w:pPr>
        <w:spacing w:line="240" w:lineRule="auto"/>
        <w:rPr>
          <w:color w:val="FF0000"/>
        </w:rPr>
      </w:pPr>
      <w:r w:rsidRPr="00BD4318">
        <w:rPr>
          <w:color w:val="FF0000"/>
        </w:rPr>
        <w:t>[Date]</w:t>
      </w:r>
    </w:p>
    <w:p w14:paraId="440AE9C7" w14:textId="77777777" w:rsidR="00456C78" w:rsidRPr="00BD4318" w:rsidRDefault="00456C78" w:rsidP="00A66B4F">
      <w:pPr>
        <w:spacing w:after="0" w:line="240" w:lineRule="auto"/>
        <w:rPr>
          <w:color w:val="FF0000"/>
        </w:rPr>
      </w:pPr>
    </w:p>
    <w:p w14:paraId="60639096" w14:textId="77777777" w:rsidR="00456C78" w:rsidRDefault="00456C78" w:rsidP="00456C78">
      <w:pPr>
        <w:spacing w:after="120" w:line="240" w:lineRule="auto"/>
      </w:pPr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66AEB8F0" w14:textId="77777777" w:rsidR="00456C78" w:rsidRDefault="00456C78" w:rsidP="00456C78">
      <w:pPr>
        <w:spacing w:after="120" w:line="240" w:lineRule="auto"/>
      </w:pPr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8" w:history="1">
        <w:r w:rsidRPr="004E493D">
          <w:rPr>
            <w:rStyle w:val="Hyperlink"/>
          </w:rPr>
          <w:t>121</w:t>
        </w:r>
        <w:r w:rsidRPr="004E493D">
          <w:rPr>
            <w:rStyle w:val="Hyperlink"/>
            <w:vertAlign w:val="superscript"/>
          </w:rPr>
          <w:t>st</w:t>
        </w:r>
        <w:r w:rsidRPr="004E493D">
          <w:rPr>
            <w:rStyle w:val="Hyperlink"/>
          </w:rPr>
          <w:t xml:space="preserve"> APSA Annual Meeting &amp; Exhibition</w:t>
        </w:r>
      </w:hyperlink>
      <w:r>
        <w:t>, taking place September 11</w:t>
      </w:r>
      <w:r w:rsidRPr="00FC22CF">
        <w:t>–</w:t>
      </w:r>
      <w:r>
        <w:t>14, 2025, in Vancouver, British Columbia, Canada.</w:t>
      </w:r>
    </w:p>
    <w:p w14:paraId="57F9AA73" w14:textId="77777777" w:rsidR="00456C78" w:rsidRDefault="00456C78" w:rsidP="00456C78">
      <w:pPr>
        <w:spacing w:after="120" w:line="240" w:lineRule="auto"/>
      </w:pPr>
      <w:r w:rsidRPr="00FC22CF">
        <w:t>As the leading professional organization for the study of political science, the</w:t>
      </w:r>
      <w:r>
        <w:t xml:space="preserve"> </w:t>
      </w:r>
      <w:hyperlink r:id="rId9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in over 100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backgrounds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200CE0C3" w14:textId="77777777" w:rsidR="00456C78" w:rsidRPr="00C32A34" w:rsidRDefault="00456C78" w:rsidP="00456C78">
      <w:pPr>
        <w:spacing w:after="120" w:line="240" w:lineRule="auto"/>
      </w:pPr>
      <w:r w:rsidRPr="004E493D">
        <w:t>Below are just a few of the many benefits of participating in APSA’s Annual Meeting</w:t>
      </w:r>
      <w:r w:rsidRPr="00C32A34">
        <w:t>:</w:t>
      </w:r>
    </w:p>
    <w:p w14:paraId="29174A4B" w14:textId="77777777" w:rsidR="00456C78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7D89F496" w14:textId="77777777" w:rsidR="00456C78" w:rsidRPr="00EC52E3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7A15E1">
        <w:t>potentially leading to partnerships that benefit our</w:t>
      </w:r>
      <w:r>
        <w:t xml:space="preserve">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 </w:t>
      </w:r>
      <w:r w:rsidRPr="00D822C1">
        <w:t>well beyond the conference.</w:t>
      </w:r>
    </w:p>
    <w:p w14:paraId="30791A6D" w14:textId="77777777" w:rsidR="00456C78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our</w:t>
      </w:r>
      <w:r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30F78BDC" w14:textId="77777777" w:rsidR="00456C78" w:rsidRPr="00DA7D52" w:rsidRDefault="00456C78" w:rsidP="00456C7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bookmarkStart w:id="0" w:name="_Hlk197109432"/>
      <w:r>
        <w:rPr>
          <w:b/>
          <w:bCs/>
        </w:rPr>
        <w:t>Teaching and Learning</w:t>
      </w:r>
      <w:r w:rsidRPr="00731695">
        <w:t>:</w:t>
      </w:r>
      <w:r>
        <w:t xml:space="preserve"> As an instructor at a </w:t>
      </w:r>
      <w:r w:rsidRPr="00E36533">
        <w:rPr>
          <w:color w:val="FF0000"/>
        </w:rPr>
        <w:t>[community college/teaching-focused institution]</w:t>
      </w:r>
      <w:r>
        <w:t xml:space="preserve">, I would </w:t>
      </w:r>
      <w:r w:rsidRPr="00E63A79">
        <w:t>benefit greatly from the full</w:t>
      </w:r>
      <w:r w:rsidRPr="00E63A79">
        <w:rPr>
          <w:rFonts w:ascii="Cambria Math" w:hAnsi="Cambria Math" w:cs="Cambria Math"/>
        </w:rPr>
        <w:t>‑</w:t>
      </w:r>
      <w:r w:rsidRPr="00E63A79">
        <w:t>day Teaching &amp; Learning mini</w:t>
      </w:r>
      <w:r w:rsidRPr="00E63A79">
        <w:rPr>
          <w:rFonts w:ascii="Cambria Math" w:hAnsi="Cambria Math" w:cs="Cambria Math"/>
        </w:rPr>
        <w:t>‑</w:t>
      </w:r>
      <w:r w:rsidRPr="00E63A79">
        <w:t>conference (TLC at APSA)</w:t>
      </w:r>
      <w:r>
        <w:t>,</w:t>
      </w:r>
      <w:r w:rsidRPr="00E63A79">
        <w:t xml:space="preserve"> </w:t>
      </w:r>
      <w:r>
        <w:t>along with</w:t>
      </w:r>
      <w:r w:rsidRPr="00E63A79">
        <w:t xml:space="preserve"> panels hosted by the Political Science Education and Civic Engagement </w:t>
      </w:r>
      <w:r>
        <w:t>d</w:t>
      </w:r>
      <w:r w:rsidRPr="00E63A79">
        <w:t>ivisions</w:t>
      </w:r>
      <w:r>
        <w:t>, which explore</w:t>
      </w:r>
      <w:r w:rsidRPr="00E63A79">
        <w:t xml:space="preserve"> innovative teaching </w:t>
      </w:r>
      <w:r>
        <w:t>strategies</w:t>
      </w:r>
      <w:r w:rsidRPr="00E63A79">
        <w:t xml:space="preserve"> and inclusive, engagement</w:t>
      </w:r>
      <w:r w:rsidRPr="00E63A79">
        <w:rPr>
          <w:rFonts w:ascii="Cambria Math" w:hAnsi="Cambria Math" w:cs="Cambria Math"/>
        </w:rPr>
        <w:t>‑</w:t>
      </w:r>
      <w:r w:rsidRPr="00E63A79">
        <w:t>driven pedagogical approaches I can apply in my own classroom</w:t>
      </w:r>
      <w:r>
        <w:t>.</w:t>
      </w:r>
      <w:bookmarkEnd w:id="0"/>
    </w:p>
    <w:p w14:paraId="23BD3C9B" w14:textId="755C9D4E" w:rsidR="00456C78" w:rsidRDefault="00456C78" w:rsidP="00456C78">
      <w:pPr>
        <w:spacing w:after="0" w:line="240" w:lineRule="auto"/>
      </w:pPr>
      <w:r>
        <w:t xml:space="preserve">Recognizing </w:t>
      </w:r>
      <w:r w:rsidRPr="00364164">
        <w:t xml:space="preserve">the </w:t>
      </w:r>
      <w:r>
        <w:t>need for</w:t>
      </w:r>
      <w:r w:rsidRPr="00364164">
        <w:t xml:space="preserve"> </w:t>
      </w:r>
      <w:r w:rsidRPr="00AD15CC">
        <w:t xml:space="preserve">careful fund allocation within our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</w:t>
      </w:r>
      <w:r w:rsidRPr="00047172">
        <w:t>I’ve included an estimated cost breakdown below</w:t>
      </w:r>
      <w:r>
        <w:t>.</w:t>
      </w:r>
    </w:p>
    <w:p w14:paraId="2DCADD4D" w14:textId="77777777" w:rsidR="00456C78" w:rsidRDefault="00456C78" w:rsidP="00456C78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456C78" w14:paraId="4F049FB3" w14:textId="77777777" w:rsidTr="00A66B4F">
        <w:trPr>
          <w:trHeight w:val="296"/>
          <w:jc w:val="center"/>
        </w:trPr>
        <w:tc>
          <w:tcPr>
            <w:tcW w:w="2157" w:type="dxa"/>
          </w:tcPr>
          <w:p w14:paraId="5A98A864" w14:textId="77777777" w:rsidR="00456C78" w:rsidRDefault="00456C78" w:rsidP="002C5540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2D80E0DE" w14:textId="77777777" w:rsidR="00456C78" w:rsidRDefault="00456C78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F64A3" w14:textId="77777777" w:rsidR="00456C78" w:rsidRDefault="00456C78" w:rsidP="002C5540">
            <w:r>
              <w:t>[</w:t>
            </w:r>
            <w:hyperlink r:id="rId10" w:history="1">
              <w:r>
                <w:rPr>
                  <w:rStyle w:val="Hyperlink"/>
                </w:rPr>
                <w:t>APSA 2025 Registration Rates</w:t>
              </w:r>
            </w:hyperlink>
            <w:r w:rsidRPr="00CA0DD3">
              <w:t>]</w:t>
            </w:r>
          </w:p>
        </w:tc>
      </w:tr>
      <w:tr w:rsidR="00456C78" w14:paraId="51308FF3" w14:textId="77777777" w:rsidTr="00A66B4F">
        <w:trPr>
          <w:trHeight w:val="296"/>
          <w:jc w:val="center"/>
        </w:trPr>
        <w:tc>
          <w:tcPr>
            <w:tcW w:w="2157" w:type="dxa"/>
          </w:tcPr>
          <w:p w14:paraId="7F6F71BC" w14:textId="77777777" w:rsidR="00456C78" w:rsidRDefault="00456C78" w:rsidP="002C5540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16B4616" w14:textId="77777777" w:rsidR="00456C78" w:rsidRDefault="00456C78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C9F85" w14:textId="77777777" w:rsidR="00456C78" w:rsidRDefault="00456C78" w:rsidP="002C5540"/>
        </w:tc>
      </w:tr>
      <w:tr w:rsidR="00456C78" w14:paraId="5228D9F8" w14:textId="77777777" w:rsidTr="00A66B4F">
        <w:trPr>
          <w:trHeight w:val="296"/>
          <w:jc w:val="center"/>
        </w:trPr>
        <w:tc>
          <w:tcPr>
            <w:tcW w:w="2157" w:type="dxa"/>
          </w:tcPr>
          <w:p w14:paraId="4F0F46ED" w14:textId="77777777" w:rsidR="00456C78" w:rsidRDefault="00456C78" w:rsidP="002C5540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820D049" w14:textId="77777777" w:rsidR="00456C78" w:rsidRDefault="00456C78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3405C" w14:textId="77777777" w:rsidR="00456C78" w:rsidRDefault="00456C78" w:rsidP="002C5540">
            <w:r>
              <w:t>[</w:t>
            </w:r>
            <w:hyperlink r:id="rId11" w:history="1">
              <w:r>
                <w:rPr>
                  <w:rStyle w:val="Hyperlink"/>
                </w:rPr>
                <w:t>APSA 2025 Housing Rates</w:t>
              </w:r>
            </w:hyperlink>
            <w:r>
              <w:t>]</w:t>
            </w:r>
          </w:p>
        </w:tc>
      </w:tr>
      <w:tr w:rsidR="00456C78" w14:paraId="431D7BA4" w14:textId="77777777" w:rsidTr="00A66B4F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043EE30D" w14:textId="77777777" w:rsidR="00456C78" w:rsidRDefault="00456C78" w:rsidP="002C5540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7B992909" w14:textId="77777777" w:rsidR="00456C78" w:rsidRDefault="00456C78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82AC4" w14:textId="77777777" w:rsidR="00456C78" w:rsidRDefault="00456C78" w:rsidP="002C5540"/>
        </w:tc>
      </w:tr>
      <w:tr w:rsidR="00456C78" w14:paraId="6BCDEAA1" w14:textId="77777777" w:rsidTr="00A66B4F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5D1D25A2" w14:textId="77777777" w:rsidR="00456C78" w:rsidRPr="00310F15" w:rsidRDefault="00456C78" w:rsidP="002C554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423996A3" w14:textId="77777777" w:rsidR="00456C78" w:rsidRPr="00310F15" w:rsidRDefault="00456C78" w:rsidP="002C554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BC70" w14:textId="77777777" w:rsidR="00456C78" w:rsidRPr="00310F15" w:rsidRDefault="00456C78" w:rsidP="002C5540">
            <w:pPr>
              <w:rPr>
                <w:b/>
                <w:bCs/>
              </w:rPr>
            </w:pPr>
          </w:p>
        </w:tc>
      </w:tr>
    </w:tbl>
    <w:p w14:paraId="55AF0970" w14:textId="77777777" w:rsidR="00456C78" w:rsidRDefault="00456C78" w:rsidP="007479FC">
      <w:pPr>
        <w:spacing w:before="240" w:line="240" w:lineRule="auto"/>
      </w:pPr>
      <w:r>
        <w:t xml:space="preserve">I am confident that attending the </w:t>
      </w:r>
      <w:hyperlink r:id="rId12" w:history="1">
        <w:r w:rsidRPr="00FC22CF">
          <w:rPr>
            <w:rStyle w:val="Hyperlink"/>
          </w:rPr>
          <w:t>2025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our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3709FDB5" w14:textId="77777777" w:rsidR="00456C78" w:rsidRDefault="00456C78" w:rsidP="007479FC">
      <w:pPr>
        <w:spacing w:line="240" w:lineRule="auto"/>
      </w:pPr>
      <w:r>
        <w:t xml:space="preserve">Thank you for considering my request, and I look forward to your positive response. </w:t>
      </w:r>
    </w:p>
    <w:p w14:paraId="1556D170" w14:textId="77777777" w:rsidR="00456C78" w:rsidRDefault="00456C78" w:rsidP="007479FC">
      <w:pPr>
        <w:spacing w:after="0" w:line="240" w:lineRule="auto"/>
      </w:pPr>
      <w:r>
        <w:t>Sincerely,</w:t>
      </w:r>
    </w:p>
    <w:p w14:paraId="7A459774" w14:textId="7212E5D3" w:rsidR="00256344" w:rsidRPr="00456C78" w:rsidRDefault="00456C78" w:rsidP="007479FC">
      <w:pPr>
        <w:spacing w:after="0" w:line="240" w:lineRule="auto"/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456C78" w:rsidSect="00A6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81298"/>
    <w:rsid w:val="001B0F60"/>
    <w:rsid w:val="0024403E"/>
    <w:rsid w:val="00256344"/>
    <w:rsid w:val="00310F15"/>
    <w:rsid w:val="00456C78"/>
    <w:rsid w:val="005612CC"/>
    <w:rsid w:val="00731695"/>
    <w:rsid w:val="007479FC"/>
    <w:rsid w:val="007F0C36"/>
    <w:rsid w:val="00A6329F"/>
    <w:rsid w:val="00A66B4F"/>
    <w:rsid w:val="00AD2523"/>
    <w:rsid w:val="00C32A34"/>
    <w:rsid w:val="00D64DB5"/>
    <w:rsid w:val="00D64E06"/>
    <w:rsid w:val="00DA7D52"/>
    <w:rsid w:val="00E36533"/>
    <w:rsid w:val="00E500F3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5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nect.apsanet.org/apsa202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.apsanet.org/apsa2025/hous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nnect.apsanet.org/apsa2025/registr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psane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38B90CAE0264C9EEB43C76CB3CB1C" ma:contentTypeVersion="11" ma:contentTypeDescription="Create a new document." ma:contentTypeScope="" ma:versionID="88af560a3d88c59f1821e1cccdc14103">
  <xsd:schema xmlns:xsd="http://www.w3.org/2001/XMLSchema" xmlns:xs="http://www.w3.org/2001/XMLSchema" xmlns:p="http://schemas.microsoft.com/office/2006/metadata/properties" xmlns:ns3="27af76d0-f545-48f9-8d2a-3ff9e6b652b2" xmlns:ns4="45ec71db-a467-432f-b998-946ec0fb2b83" targetNamespace="http://schemas.microsoft.com/office/2006/metadata/properties" ma:root="true" ma:fieldsID="0e0da91f050ff1c8aca3fa24775dd2fd" ns3:_="" ns4:_="">
    <xsd:import namespace="27af76d0-f545-48f9-8d2a-3ff9e6b652b2"/>
    <xsd:import namespace="45ec71db-a467-432f-b998-946ec0fb2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76d0-f545-48f9-8d2a-3ff9e6b6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1db-a467-432f-b998-946ec0fb2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76d0-f545-48f9-8d2a-3ff9e6b652b2" xsi:nil="true"/>
  </documentManagement>
</p:properties>
</file>

<file path=customXml/itemProps1.xml><?xml version="1.0" encoding="utf-8"?>
<ds:datastoreItem xmlns:ds="http://schemas.openxmlformats.org/officeDocument/2006/customXml" ds:itemID="{E0B2A3AD-39C0-412F-B772-631DB35D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76d0-f545-48f9-8d2a-3ff9e6b652b2"/>
    <ds:schemaRef ds:uri="45ec71db-a467-432f-b998-946ec0fb2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CA7CB-2804-4619-93C4-7988ACDA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A8BE-BACB-408D-B1C2-3CC78109D1F1}">
  <ds:schemaRefs>
    <ds:schemaRef ds:uri="http://schemas.microsoft.com/office/2006/metadata/properties"/>
    <ds:schemaRef ds:uri="http://schemas.microsoft.com/office/infopath/2007/PartnerControls"/>
    <ds:schemaRef ds:uri="27af76d0-f545-48f9-8d2a-3ff9e6b65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4</cp:revision>
  <dcterms:created xsi:type="dcterms:W3CDTF">2025-05-03T00:31:00Z</dcterms:created>
  <dcterms:modified xsi:type="dcterms:W3CDTF">2025-05-03T02:04:00Z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0x010100AC638B90CAE0264C9EEB43C76CB3CB1C</vt:lpwstr>
  </property>
</Properties>
</file>